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7B169" w14:textId="77777777" w:rsidR="007F7475" w:rsidRPr="007F7475" w:rsidRDefault="007F7475" w:rsidP="007F7475">
      <w:pPr>
        <w:rPr>
          <w:rFonts w:ascii="Calibri" w:hAnsi="Calibri"/>
          <w:lang w:val="en-AU"/>
        </w:rPr>
      </w:pPr>
      <w:r w:rsidRPr="007F7475">
        <w:rPr>
          <w:rFonts w:ascii="Calibri" w:hAnsi="Calibri" w:cs="Arial"/>
          <w:b/>
          <w:bCs/>
          <w:color w:val="000000"/>
          <w:lang w:val="en-AU"/>
        </w:rPr>
        <w:t>       </w:t>
      </w:r>
      <w:r w:rsidRPr="00524718">
        <w:rPr>
          <w:rFonts w:ascii="Calibri" w:hAnsi="Calibri" w:cs="Arial"/>
          <w:b/>
          <w:bCs/>
          <w:color w:val="000000"/>
          <w:lang w:val="en-AU"/>
        </w:rPr>
        <w:tab/>
      </w:r>
    </w:p>
    <w:tbl>
      <w:tblPr>
        <w:tblW w:w="0" w:type="auto"/>
        <w:tblCellMar>
          <w:top w:w="15" w:type="dxa"/>
          <w:left w:w="15" w:type="dxa"/>
          <w:bottom w:w="15" w:type="dxa"/>
          <w:right w:w="15" w:type="dxa"/>
        </w:tblCellMar>
        <w:tblLook w:val="04A0" w:firstRow="1" w:lastRow="0" w:firstColumn="1" w:lastColumn="0" w:noHBand="0" w:noVBand="1"/>
      </w:tblPr>
      <w:tblGrid>
        <w:gridCol w:w="6613"/>
        <w:gridCol w:w="735"/>
        <w:gridCol w:w="2379"/>
        <w:gridCol w:w="4433"/>
      </w:tblGrid>
      <w:tr w:rsidR="007F7475" w:rsidRPr="007F7475" w14:paraId="4B2E9299" w14:textId="77777777" w:rsidTr="007F7475">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DDA25" w14:textId="77777777" w:rsidR="007F7475" w:rsidRPr="007F7475" w:rsidRDefault="007F7475" w:rsidP="007F7475">
            <w:pPr>
              <w:ind w:left="15"/>
              <w:rPr>
                <w:rFonts w:ascii="Calibri" w:hAnsi="Calibri"/>
                <w:lang w:val="en-AU"/>
              </w:rPr>
            </w:pPr>
            <w:r w:rsidRPr="007F7475">
              <w:rPr>
                <w:rFonts w:ascii="Calibri" w:hAnsi="Calibri" w:cs="Arial"/>
                <w:b/>
                <w:bCs/>
                <w:color w:val="000000"/>
                <w:lang w:val="en-AU"/>
              </w:rPr>
              <w:t xml:space="preserve">School Name: </w:t>
            </w:r>
            <w:r w:rsidRPr="007F7475">
              <w:rPr>
                <w:rFonts w:ascii="Calibri" w:hAnsi="Calibri" w:cs="Arial"/>
                <w:color w:val="000000"/>
                <w:lang w:val="en-AU"/>
              </w:rPr>
              <w:t>St. Columba’s Primary School, Elwood.</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67E7C" w14:textId="77777777" w:rsidR="007F7475" w:rsidRPr="007F7475" w:rsidRDefault="007F7475" w:rsidP="007F7475">
            <w:pPr>
              <w:ind w:left="120"/>
              <w:rPr>
                <w:rFonts w:ascii="Calibri" w:hAnsi="Calibri"/>
                <w:lang w:val="en-AU"/>
              </w:rPr>
            </w:pPr>
            <w:r w:rsidRPr="007F7475">
              <w:rPr>
                <w:rFonts w:ascii="Calibri" w:hAnsi="Calibri" w:cs="Arial"/>
                <w:b/>
                <w:bCs/>
                <w:color w:val="000000"/>
                <w:lang w:val="en-AU"/>
              </w:rPr>
              <w:t xml:space="preserve">Year Level: </w:t>
            </w:r>
            <w:r w:rsidRPr="007F7475">
              <w:rPr>
                <w:rFonts w:ascii="Calibri" w:hAnsi="Calibri" w:cs="Arial"/>
                <w:color w:val="000000"/>
                <w:lang w:val="en-A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F01A2" w14:textId="77777777" w:rsidR="007F7475" w:rsidRPr="007F7475" w:rsidRDefault="007F7475" w:rsidP="007F7475">
            <w:pPr>
              <w:ind w:left="120"/>
              <w:rPr>
                <w:rFonts w:ascii="Calibri" w:hAnsi="Calibri"/>
                <w:lang w:val="en-AU"/>
              </w:rPr>
            </w:pPr>
            <w:r w:rsidRPr="007F7475">
              <w:rPr>
                <w:rFonts w:ascii="Calibri" w:hAnsi="Calibri" w:cs="Arial"/>
                <w:b/>
                <w:bCs/>
                <w:color w:val="000000"/>
                <w:lang w:val="en-AU"/>
              </w:rPr>
              <w:t xml:space="preserve">Sessions: </w:t>
            </w:r>
            <w:r w:rsidRPr="007F7475">
              <w:rPr>
                <w:rFonts w:ascii="Calibri" w:hAnsi="Calibri" w:cs="Arial"/>
                <w:color w:val="000000"/>
                <w:lang w:val="en-AU"/>
              </w:rPr>
              <w:t>4</w:t>
            </w:r>
          </w:p>
        </w:tc>
      </w:tr>
      <w:tr w:rsidR="007F7475" w:rsidRPr="007F7475" w14:paraId="398C155E" w14:textId="77777777" w:rsidTr="007F7475">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AD3E5" w14:textId="77777777" w:rsidR="007F7475" w:rsidRPr="007F7475" w:rsidRDefault="007F7475" w:rsidP="007F7475">
            <w:pPr>
              <w:rPr>
                <w:rFonts w:ascii="Calibri" w:hAnsi="Calibri" w:cs="Times New Roman"/>
                <w:lang w:val="en-AU"/>
              </w:rPr>
            </w:pPr>
            <w:r w:rsidRPr="00524718">
              <w:rPr>
                <w:rFonts w:ascii="Calibri" w:hAnsi="Calibri" w:cs="Arial"/>
                <w:b/>
                <w:bCs/>
                <w:color w:val="000000"/>
                <w:lang w:val="en-AU"/>
              </w:rPr>
              <w:t>Overall</w:t>
            </w:r>
            <w:r w:rsidRPr="007F7475">
              <w:rPr>
                <w:rFonts w:ascii="Calibri" w:hAnsi="Calibri" w:cs="Arial"/>
                <w:b/>
                <w:bCs/>
                <w:color w:val="000000"/>
                <w:lang w:val="en-AU"/>
              </w:rPr>
              <w:t xml:space="preserve"> aims/goal of the unit</w:t>
            </w:r>
          </w:p>
          <w:p w14:paraId="1E5FC9A4" w14:textId="77777777" w:rsidR="007F7475" w:rsidRPr="007F7475" w:rsidRDefault="007F7475" w:rsidP="007F7475">
            <w:pPr>
              <w:numPr>
                <w:ilvl w:val="0"/>
                <w:numId w:val="1"/>
              </w:numPr>
              <w:textAlignment w:val="baseline"/>
              <w:rPr>
                <w:rFonts w:ascii="Calibri" w:hAnsi="Calibri" w:cs="Arial"/>
                <w:color w:val="000000"/>
                <w:lang w:val="en-AU"/>
              </w:rPr>
            </w:pPr>
            <w:r w:rsidRPr="007F7475">
              <w:rPr>
                <w:rFonts w:ascii="Calibri" w:hAnsi="Calibri" w:cs="Arial"/>
                <w:color w:val="000000"/>
                <w:lang w:val="en-AU"/>
              </w:rPr>
              <w:t>We aim to encourage students to work as a team through emotional and social learning, when both working in groups and independently.</w:t>
            </w:r>
          </w:p>
          <w:p w14:paraId="5BC75D10" w14:textId="77777777" w:rsidR="007F7475" w:rsidRPr="007F7475" w:rsidRDefault="007F7475" w:rsidP="007F7475">
            <w:pPr>
              <w:numPr>
                <w:ilvl w:val="0"/>
                <w:numId w:val="1"/>
              </w:numPr>
              <w:textAlignment w:val="baseline"/>
              <w:rPr>
                <w:rFonts w:ascii="Calibri" w:hAnsi="Calibri" w:cs="Arial"/>
                <w:color w:val="000000"/>
                <w:lang w:val="en-AU"/>
              </w:rPr>
            </w:pPr>
            <w:r w:rsidRPr="007F7475">
              <w:rPr>
                <w:rFonts w:ascii="Calibri" w:hAnsi="Calibri" w:cs="Arial"/>
                <w:color w:val="000000"/>
                <w:lang w:val="en-AU"/>
              </w:rPr>
              <w:t>We aim for students to develop a thorough understanding about what a solid and liquids are and the difference between them.</w:t>
            </w:r>
          </w:p>
          <w:p w14:paraId="0A4A0968" w14:textId="77777777" w:rsidR="007F7475" w:rsidRPr="007F7475" w:rsidRDefault="007F7475" w:rsidP="007F7475">
            <w:pPr>
              <w:numPr>
                <w:ilvl w:val="0"/>
                <w:numId w:val="1"/>
              </w:numPr>
              <w:textAlignment w:val="baseline"/>
              <w:rPr>
                <w:rFonts w:ascii="Calibri" w:hAnsi="Calibri" w:cs="Arial"/>
                <w:color w:val="000000"/>
                <w:lang w:val="en-AU"/>
              </w:rPr>
            </w:pPr>
            <w:r w:rsidRPr="007F7475">
              <w:rPr>
                <w:rFonts w:ascii="Calibri" w:hAnsi="Calibri" w:cs="Arial"/>
                <w:color w:val="000000"/>
                <w:lang w:val="en-AU"/>
              </w:rPr>
              <w:t xml:space="preserve">We aim for students to develop knowledge about how solids can be recycled to live in a sustainable world </w:t>
            </w:r>
          </w:p>
          <w:p w14:paraId="55577F0C" w14:textId="77777777" w:rsidR="007F7475" w:rsidRPr="007F7475" w:rsidRDefault="007F7475" w:rsidP="007F7475">
            <w:pPr>
              <w:numPr>
                <w:ilvl w:val="0"/>
                <w:numId w:val="1"/>
              </w:numPr>
              <w:textAlignment w:val="baseline"/>
              <w:rPr>
                <w:rFonts w:ascii="Calibri" w:hAnsi="Calibri" w:cs="Arial"/>
                <w:color w:val="000000"/>
                <w:lang w:val="en-AU"/>
              </w:rPr>
            </w:pPr>
            <w:r w:rsidRPr="007F7475">
              <w:rPr>
                <w:rFonts w:ascii="Calibri" w:hAnsi="Calibri" w:cs="Arial"/>
                <w:color w:val="000000"/>
                <w:lang w:val="en-AU"/>
              </w:rPr>
              <w:t>We aim for students to complete a Scientific Journal that is both cohesive and shows each student's’ understanding.</w:t>
            </w:r>
          </w:p>
          <w:p w14:paraId="18B1C5E7" w14:textId="77777777" w:rsidR="007F7475" w:rsidRPr="007F7475" w:rsidRDefault="007F7475" w:rsidP="007F7475">
            <w:pPr>
              <w:rPr>
                <w:rFonts w:ascii="Calibri" w:eastAsia="Times New Roman" w:hAnsi="Calibri" w:cs="Times New Roman"/>
                <w:lang w:val="en-AU"/>
              </w:rPr>
            </w:pPr>
          </w:p>
          <w:p w14:paraId="770200E3" w14:textId="77777777" w:rsidR="007F7475" w:rsidRPr="007F7475" w:rsidRDefault="007F7475" w:rsidP="007F7475">
            <w:pPr>
              <w:ind w:left="-80" w:hanging="360"/>
              <w:rPr>
                <w:rFonts w:ascii="Calibri" w:hAnsi="Calibri" w:cs="Times New Roman"/>
                <w:lang w:val="en-AU"/>
              </w:rPr>
            </w:pPr>
            <w:proofErr w:type="spellStart"/>
            <w:r w:rsidRPr="007F7475">
              <w:rPr>
                <w:rFonts w:ascii="Calibri" w:hAnsi="Calibri" w:cs="Arial"/>
                <w:b/>
                <w:bCs/>
                <w:color w:val="000000"/>
                <w:lang w:val="en-AU"/>
              </w:rPr>
              <w:t>Sc</w:t>
            </w:r>
            <w:proofErr w:type="spellEnd"/>
            <w:r w:rsidRPr="00524718">
              <w:rPr>
                <w:rFonts w:ascii="Calibri" w:hAnsi="Calibri" w:cs="Arial"/>
                <w:b/>
                <w:bCs/>
                <w:color w:val="000000"/>
                <w:lang w:val="en-AU"/>
              </w:rPr>
              <w:t xml:space="preserve">    Sc</w:t>
            </w:r>
            <w:r w:rsidRPr="007F7475">
              <w:rPr>
                <w:rFonts w:ascii="Calibri" w:hAnsi="Calibri" w:cs="Arial"/>
                <w:b/>
                <w:bCs/>
                <w:color w:val="000000"/>
                <w:lang w:val="en-AU"/>
              </w:rPr>
              <w:t>hool priorities/frameworks and how this unit addresses them</w:t>
            </w:r>
          </w:p>
          <w:p w14:paraId="22E8F9BB" w14:textId="77777777" w:rsidR="007F7475" w:rsidRPr="007F7475" w:rsidRDefault="007F7475" w:rsidP="007F7475">
            <w:pPr>
              <w:rPr>
                <w:rFonts w:ascii="Calibri" w:hAnsi="Calibri"/>
                <w:lang w:val="en-AU"/>
              </w:rPr>
            </w:pPr>
            <w:r w:rsidRPr="007F7475">
              <w:rPr>
                <w:rFonts w:ascii="Calibri" w:hAnsi="Calibri" w:cs="Arial"/>
                <w:color w:val="000000"/>
                <w:lang w:val="en-AU"/>
              </w:rPr>
              <w:t xml:space="preserve">Through the encouragement of teamwork, we are ensuring that our unit of work promotes the students personal and social capabilities with working with others. Using a science journal, the students will be able to record their new insights and knowledge from what they have learnt across the unit. St </w:t>
            </w:r>
            <w:proofErr w:type="spellStart"/>
            <w:r w:rsidRPr="007F7475">
              <w:rPr>
                <w:rFonts w:ascii="Calibri" w:hAnsi="Calibri" w:cs="Arial"/>
                <w:color w:val="000000"/>
                <w:lang w:val="en-AU"/>
              </w:rPr>
              <w:t>Columbas</w:t>
            </w:r>
            <w:proofErr w:type="spellEnd"/>
            <w:r w:rsidRPr="007F7475">
              <w:rPr>
                <w:rFonts w:ascii="Calibri" w:hAnsi="Calibri" w:cs="Arial"/>
                <w:color w:val="000000"/>
                <w:lang w:val="en-AU"/>
              </w:rPr>
              <w:t xml:space="preserve"> Primary (2017) </w:t>
            </w:r>
            <w:proofErr w:type="gramStart"/>
            <w:r w:rsidRPr="007F7475">
              <w:rPr>
                <w:rFonts w:ascii="Calibri" w:hAnsi="Calibri" w:cs="Arial"/>
                <w:color w:val="000000"/>
                <w:lang w:val="en-AU"/>
              </w:rPr>
              <w:t>pride</w:t>
            </w:r>
            <w:proofErr w:type="gramEnd"/>
            <w:r w:rsidRPr="007F7475">
              <w:rPr>
                <w:rFonts w:ascii="Calibri" w:hAnsi="Calibri" w:cs="Arial"/>
                <w:color w:val="000000"/>
                <w:lang w:val="en-AU"/>
              </w:rPr>
              <w:t xml:space="preserve"> themselves on teaching respect and compassion and instilling these core values into the students. </w:t>
            </w:r>
          </w:p>
          <w:p w14:paraId="5EC138BF" w14:textId="77777777" w:rsidR="007F7475" w:rsidRPr="007F7475" w:rsidRDefault="007F7475" w:rsidP="007F7475">
            <w:pPr>
              <w:rPr>
                <w:rFonts w:ascii="Calibri" w:eastAsia="Times New Roman" w:hAnsi="Calibri" w:cs="Times New Roman"/>
                <w:lang w:val="en-AU"/>
              </w:rPr>
            </w:pPr>
          </w:p>
          <w:p w14:paraId="35AAF1F8" w14:textId="77777777" w:rsidR="007F7475" w:rsidRPr="007F7475" w:rsidRDefault="007F7475" w:rsidP="007F7475">
            <w:pPr>
              <w:rPr>
                <w:rFonts w:ascii="Calibri" w:hAnsi="Calibri" w:cs="Times New Roman"/>
                <w:lang w:val="en-AU"/>
              </w:rPr>
            </w:pPr>
            <w:r w:rsidRPr="007F7475">
              <w:rPr>
                <w:rFonts w:ascii="Calibri" w:hAnsi="Calibri" w:cs="Arial"/>
                <w:color w:val="000000"/>
                <w:lang w:val="en-AU"/>
              </w:rPr>
              <w:t xml:space="preserve">This unit promotes collaborative work where students will need to use these values to work effectively with their other classmates. In regards to personal and social capabilities, the unit is formed around “effective educational practices” (Braithwaite &amp; </w:t>
            </w:r>
            <w:proofErr w:type="spellStart"/>
            <w:r w:rsidRPr="007F7475">
              <w:rPr>
                <w:rFonts w:ascii="Calibri" w:hAnsi="Calibri" w:cs="Arial"/>
                <w:color w:val="000000"/>
                <w:lang w:val="en-AU"/>
              </w:rPr>
              <w:t>Corr</w:t>
            </w:r>
            <w:proofErr w:type="spellEnd"/>
            <w:proofErr w:type="gramStart"/>
            <w:r w:rsidRPr="007F7475">
              <w:rPr>
                <w:rFonts w:ascii="Calibri" w:hAnsi="Calibri" w:cs="Arial"/>
                <w:color w:val="000000"/>
                <w:lang w:val="en-AU"/>
              </w:rPr>
              <w:t>,  2016</w:t>
            </w:r>
            <w:proofErr w:type="gramEnd"/>
            <w:r w:rsidRPr="007F7475">
              <w:rPr>
                <w:rFonts w:ascii="Calibri" w:hAnsi="Calibri" w:cs="Arial"/>
                <w:color w:val="000000"/>
                <w:lang w:val="en-AU"/>
              </w:rPr>
              <w:t xml:space="preserve">, 166) that ensure </w:t>
            </w:r>
            <w:r w:rsidRPr="007F7475">
              <w:rPr>
                <w:rFonts w:ascii="Calibri" w:hAnsi="Calibri" w:cs="Arial"/>
                <w:color w:val="000000"/>
                <w:lang w:val="en-AU"/>
              </w:rPr>
              <w:lastRenderedPageBreak/>
              <w:t xml:space="preserve">students have the ability to improve and enhance their current capabilities with both individual and group work, highlighting  St Columba’s mission to teach their students skills such as cooperation and problem solving. </w:t>
            </w:r>
          </w:p>
          <w:p w14:paraId="7A119739" w14:textId="77777777" w:rsidR="007F7475" w:rsidRPr="007F7475" w:rsidRDefault="007F7475" w:rsidP="007F7475">
            <w:pPr>
              <w:rPr>
                <w:rFonts w:ascii="Calibri" w:eastAsia="Times New Roman" w:hAnsi="Calibri" w:cs="Times New Roman"/>
                <w:lang w:val="en-AU"/>
              </w:rPr>
            </w:pPr>
          </w:p>
          <w:p w14:paraId="0FE367A3" w14:textId="77777777" w:rsidR="007F7475" w:rsidRPr="007F7475" w:rsidRDefault="007F7475" w:rsidP="007F7475">
            <w:pPr>
              <w:spacing w:line="0" w:lineRule="atLeast"/>
              <w:rPr>
                <w:rFonts w:ascii="Calibri" w:hAnsi="Calibri"/>
                <w:lang w:val="en-AU"/>
              </w:rPr>
            </w:pPr>
            <w:r w:rsidRPr="007F7475">
              <w:rPr>
                <w:rFonts w:ascii="Calibri" w:hAnsi="Calibri" w:cs="Arial"/>
                <w:color w:val="000000"/>
                <w:lang w:val="en-AU"/>
              </w:rPr>
              <w:t xml:space="preserve">St </w:t>
            </w:r>
            <w:proofErr w:type="spellStart"/>
            <w:r w:rsidRPr="007F7475">
              <w:rPr>
                <w:rFonts w:ascii="Calibri" w:hAnsi="Calibri" w:cs="Arial"/>
                <w:color w:val="000000"/>
                <w:lang w:val="en-AU"/>
              </w:rPr>
              <w:t>Columbas</w:t>
            </w:r>
            <w:proofErr w:type="spellEnd"/>
            <w:r w:rsidRPr="007F7475">
              <w:rPr>
                <w:rFonts w:ascii="Calibri" w:hAnsi="Calibri" w:cs="Arial"/>
                <w:color w:val="000000"/>
                <w:lang w:val="en-AU"/>
              </w:rPr>
              <w:t xml:space="preserve"> implement the ‘</w:t>
            </w:r>
            <w:proofErr w:type="spellStart"/>
            <w:r w:rsidRPr="007F7475">
              <w:rPr>
                <w:rFonts w:ascii="Calibri" w:hAnsi="Calibri" w:cs="Arial"/>
                <w:color w:val="000000"/>
                <w:lang w:val="en-AU"/>
              </w:rPr>
              <w:t>Bounceback</w:t>
            </w:r>
            <w:proofErr w:type="spellEnd"/>
            <w:r w:rsidRPr="007F7475">
              <w:rPr>
                <w:rFonts w:ascii="Calibri" w:hAnsi="Calibri" w:cs="Arial"/>
                <w:color w:val="000000"/>
                <w:lang w:val="en-AU"/>
              </w:rPr>
              <w:t>’ framework within their school which has a strong focus on social and emotional skills, building relationships and the importance of positive emotions (Noble &amp; McGrath, 2017). The unit upholds these focuses by allowing the students to work with their classmates and develop or build on their relationships, as well as utilising their social and emotional skills.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B8A7E" w14:textId="77777777" w:rsidR="007F7475" w:rsidRPr="007F7475" w:rsidRDefault="007F7475" w:rsidP="007F7475">
            <w:pPr>
              <w:rPr>
                <w:rFonts w:ascii="Calibri" w:hAnsi="Calibri" w:cs="Times New Roman"/>
                <w:lang w:val="en-AU"/>
              </w:rPr>
            </w:pPr>
            <w:r w:rsidRPr="007F7475">
              <w:rPr>
                <w:rFonts w:ascii="Calibri" w:hAnsi="Calibri" w:cs="Arial"/>
                <w:b/>
                <w:bCs/>
                <w:color w:val="000000"/>
                <w:lang w:val="en-AU"/>
              </w:rPr>
              <w:lastRenderedPageBreak/>
              <w:t>Teaching approach chosen and how will it inform the goals and priorities of the unit and school community</w:t>
            </w:r>
          </w:p>
          <w:p w14:paraId="2FCCD90B" w14:textId="77777777" w:rsidR="007F7475" w:rsidRPr="007F7475" w:rsidRDefault="007F7475" w:rsidP="007F7475">
            <w:pPr>
              <w:rPr>
                <w:rFonts w:ascii="Calibri" w:eastAsia="Times New Roman" w:hAnsi="Calibri" w:cs="Times New Roman"/>
                <w:lang w:val="en-AU"/>
              </w:rPr>
            </w:pPr>
          </w:p>
          <w:p w14:paraId="60AF4998" w14:textId="77777777" w:rsidR="007F7475" w:rsidRPr="007F7475" w:rsidRDefault="007F7475" w:rsidP="007F7475">
            <w:pPr>
              <w:rPr>
                <w:rFonts w:ascii="Calibri" w:hAnsi="Calibri" w:cs="Times New Roman"/>
                <w:lang w:val="en-AU"/>
              </w:rPr>
            </w:pPr>
            <w:r w:rsidRPr="007F7475">
              <w:rPr>
                <w:rFonts w:ascii="Calibri" w:hAnsi="Calibri" w:cs="Arial"/>
                <w:color w:val="000000"/>
                <w:lang w:val="en-AU"/>
              </w:rPr>
              <w:t xml:space="preserve">The “Socio-Scientific Issues” (SSI) approach to teaching science in the classroom will be the strategy used throughout this unit of work. This approach incorporates </w:t>
            </w:r>
            <w:proofErr w:type="spellStart"/>
            <w:r w:rsidRPr="007F7475">
              <w:rPr>
                <w:rFonts w:ascii="Calibri" w:hAnsi="Calibri" w:cs="Arial"/>
                <w:color w:val="000000"/>
                <w:lang w:val="en-AU"/>
              </w:rPr>
              <w:t>Vygotsky’s</w:t>
            </w:r>
            <w:proofErr w:type="spellEnd"/>
            <w:r w:rsidRPr="007F7475">
              <w:rPr>
                <w:rFonts w:ascii="Calibri" w:hAnsi="Calibri" w:cs="Arial"/>
                <w:color w:val="000000"/>
                <w:lang w:val="en-AU"/>
              </w:rPr>
              <w:t xml:space="preserve"> constructivist learning theory in which students have the opportunity to discuss, make decisions, develop their critical thinking and further enhance their reflective skills (</w:t>
            </w:r>
            <w:proofErr w:type="spellStart"/>
            <w:r w:rsidRPr="007F7475">
              <w:rPr>
                <w:rFonts w:ascii="Calibri" w:hAnsi="Calibri" w:cs="Arial"/>
                <w:color w:val="000000"/>
                <w:lang w:val="en-AU"/>
              </w:rPr>
              <w:t>Kollmuss</w:t>
            </w:r>
            <w:proofErr w:type="spellEnd"/>
            <w:r w:rsidRPr="007F7475">
              <w:rPr>
                <w:rFonts w:ascii="Calibri" w:hAnsi="Calibri" w:cs="Arial"/>
                <w:color w:val="000000"/>
                <w:lang w:val="en-AU"/>
              </w:rPr>
              <w:t xml:space="preserve"> &amp; </w:t>
            </w:r>
            <w:proofErr w:type="spellStart"/>
            <w:r w:rsidRPr="007F7475">
              <w:rPr>
                <w:rFonts w:ascii="Calibri" w:hAnsi="Calibri" w:cs="Arial"/>
                <w:color w:val="000000"/>
                <w:lang w:val="en-AU"/>
              </w:rPr>
              <w:t>Agyeman</w:t>
            </w:r>
            <w:proofErr w:type="spellEnd"/>
            <w:r w:rsidRPr="007F7475">
              <w:rPr>
                <w:rFonts w:ascii="Calibri" w:hAnsi="Calibri" w:cs="Arial"/>
                <w:color w:val="000000"/>
                <w:lang w:val="en-AU"/>
              </w:rPr>
              <w:t xml:space="preserve">, 2002). The Socio-Scientific Issue we will be focusing on is the issue of ‘recycling’ for the benefit of the environment. SSI helps to teach science content in a way that helps students become better at tackling the challenges of real issues in society. It allows them to apply what they learn inside of the classroom, to </w:t>
            </w:r>
            <w:proofErr w:type="gramStart"/>
            <w:r w:rsidRPr="007F7475">
              <w:rPr>
                <w:rFonts w:ascii="Calibri" w:hAnsi="Calibri" w:cs="Arial"/>
                <w:color w:val="000000"/>
                <w:lang w:val="en-AU"/>
              </w:rPr>
              <w:t>their</w:t>
            </w:r>
            <w:proofErr w:type="gramEnd"/>
            <w:r w:rsidRPr="007F7475">
              <w:rPr>
                <w:rFonts w:ascii="Calibri" w:hAnsi="Calibri" w:cs="Arial"/>
                <w:color w:val="000000"/>
                <w:lang w:val="en-AU"/>
              </w:rPr>
              <w:t xml:space="preserve"> outside world (Sadler, 2011; </w:t>
            </w:r>
            <w:proofErr w:type="spellStart"/>
            <w:r w:rsidRPr="007F7475">
              <w:rPr>
                <w:rFonts w:ascii="Calibri" w:hAnsi="Calibri" w:cs="Arial"/>
                <w:color w:val="000000"/>
                <w:lang w:val="en-AU"/>
              </w:rPr>
              <w:t>Zeidler</w:t>
            </w:r>
            <w:proofErr w:type="spellEnd"/>
            <w:r w:rsidRPr="007F7475">
              <w:rPr>
                <w:rFonts w:ascii="Calibri" w:hAnsi="Calibri" w:cs="Arial"/>
                <w:color w:val="000000"/>
                <w:lang w:val="en-AU"/>
              </w:rPr>
              <w:t xml:space="preserve"> et al., 2005).  In this way, our unit of work will become more meaningful and relevant to the students.  </w:t>
            </w:r>
          </w:p>
          <w:p w14:paraId="3FA73AD0" w14:textId="77777777" w:rsidR="007F7475" w:rsidRPr="007F7475" w:rsidRDefault="007F7475" w:rsidP="007F7475">
            <w:pPr>
              <w:rPr>
                <w:rFonts w:ascii="Calibri" w:hAnsi="Calibri"/>
                <w:lang w:val="en-AU"/>
              </w:rPr>
            </w:pPr>
            <w:r w:rsidRPr="007F7475">
              <w:rPr>
                <w:rFonts w:ascii="Calibri" w:hAnsi="Calibri" w:cs="Arial"/>
                <w:color w:val="000000"/>
                <w:lang w:val="en-AU"/>
              </w:rPr>
              <w:t>Teaching using the SSI approach means there must be an inclusion of social and cultural meaning (</w:t>
            </w:r>
            <w:proofErr w:type="spellStart"/>
            <w:r w:rsidRPr="007F7475">
              <w:rPr>
                <w:rFonts w:ascii="Calibri" w:hAnsi="Calibri" w:cs="Arial"/>
                <w:color w:val="000000"/>
                <w:lang w:val="en-AU"/>
              </w:rPr>
              <w:t>Kollmuss</w:t>
            </w:r>
            <w:proofErr w:type="spellEnd"/>
            <w:r w:rsidRPr="007F7475">
              <w:rPr>
                <w:rFonts w:ascii="Calibri" w:hAnsi="Calibri" w:cs="Arial"/>
                <w:color w:val="000000"/>
                <w:lang w:val="en-AU"/>
              </w:rPr>
              <w:t xml:space="preserve"> &amp; </w:t>
            </w:r>
            <w:proofErr w:type="spellStart"/>
            <w:r w:rsidRPr="007F7475">
              <w:rPr>
                <w:rFonts w:ascii="Calibri" w:hAnsi="Calibri" w:cs="Arial"/>
                <w:color w:val="000000"/>
                <w:lang w:val="en-AU"/>
              </w:rPr>
              <w:t>Agyeman</w:t>
            </w:r>
            <w:proofErr w:type="spellEnd"/>
            <w:r w:rsidRPr="007F7475">
              <w:rPr>
                <w:rFonts w:ascii="Calibri" w:hAnsi="Calibri" w:cs="Arial"/>
                <w:color w:val="000000"/>
                <w:lang w:val="en-AU"/>
              </w:rPr>
              <w:t>, 2002). The reasoning behind choosing recycling as the SSI is due to St Columba’s vast programs and willingness to contribute to a sustainable environment (St Columba’s Primary School, 2017). As students make the connection between the SSI of the unit and how their school values recycling, social and ethical development will prevail (</w:t>
            </w:r>
            <w:proofErr w:type="spellStart"/>
            <w:r w:rsidRPr="007F7475">
              <w:rPr>
                <w:rFonts w:ascii="Calibri" w:hAnsi="Calibri" w:cs="Arial"/>
                <w:color w:val="000000"/>
                <w:lang w:val="en-AU"/>
              </w:rPr>
              <w:t>Zeidler</w:t>
            </w:r>
            <w:proofErr w:type="spellEnd"/>
            <w:r w:rsidRPr="007F7475">
              <w:rPr>
                <w:rFonts w:ascii="Calibri" w:hAnsi="Calibri" w:cs="Arial"/>
                <w:color w:val="000000"/>
                <w:lang w:val="en-AU"/>
              </w:rPr>
              <w:t xml:space="preserve"> et al., 2005).  </w:t>
            </w:r>
          </w:p>
          <w:p w14:paraId="0D881B4D" w14:textId="77777777" w:rsidR="007F7475" w:rsidRPr="007F7475" w:rsidRDefault="007F7475" w:rsidP="007F7475">
            <w:pPr>
              <w:spacing w:line="0" w:lineRule="atLeast"/>
              <w:rPr>
                <w:rFonts w:ascii="Calibri" w:hAnsi="Calibri"/>
                <w:lang w:val="en-AU"/>
              </w:rPr>
            </w:pPr>
            <w:r w:rsidRPr="007F7475">
              <w:rPr>
                <w:rFonts w:ascii="Calibri" w:hAnsi="Calibri" w:cs="Arial"/>
                <w:color w:val="000000"/>
                <w:lang w:val="en-AU"/>
              </w:rPr>
              <w:lastRenderedPageBreak/>
              <w:t xml:space="preserve">A SSI approach to teaching science is most successful when students are given the opportunities to work collaboratively and as part of a team (Sadler, 2011). This ties in well with the social and ethical capabilities of the school, which emphasise harmonious work and creating a friendly environment (St Columba’s Primary School, 2017). Sadler (2011) further concurs that in order for these interactions to be engaging, “it is important for all of the participants to demonstrate healthy respect for one another” (Sadler, 2011, p355). </w:t>
            </w:r>
          </w:p>
        </w:tc>
      </w:tr>
      <w:tr w:rsidR="007F7475" w:rsidRPr="007F7475" w14:paraId="5FC1370F" w14:textId="77777777" w:rsidTr="007F7475">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C7A0F" w14:textId="77777777" w:rsidR="007F7475" w:rsidRPr="007F7475" w:rsidRDefault="007F7475" w:rsidP="007F7475">
            <w:pPr>
              <w:rPr>
                <w:rFonts w:ascii="Calibri" w:hAnsi="Calibri" w:cs="Times New Roman"/>
                <w:lang w:val="en-AU"/>
              </w:rPr>
            </w:pPr>
            <w:r w:rsidRPr="007F7475">
              <w:rPr>
                <w:rFonts w:ascii="Calibri" w:hAnsi="Calibri" w:cs="Arial"/>
                <w:b/>
                <w:bCs/>
                <w:color w:val="000000"/>
                <w:lang w:val="en-AU"/>
              </w:rPr>
              <w:lastRenderedPageBreak/>
              <w:t>Victorian curriculum learning area contents AND Capabilities informing the entire unit of work:</w:t>
            </w:r>
          </w:p>
          <w:p w14:paraId="35837328" w14:textId="77777777" w:rsidR="007F7475" w:rsidRPr="007F7475" w:rsidRDefault="007F7475" w:rsidP="007F7475">
            <w:pPr>
              <w:rPr>
                <w:rFonts w:ascii="Calibri" w:hAnsi="Calibri"/>
                <w:lang w:val="en-AU"/>
              </w:rPr>
            </w:pPr>
            <w:r w:rsidRPr="007F7475">
              <w:rPr>
                <w:rFonts w:ascii="Calibri" w:hAnsi="Calibri" w:cs="Arial"/>
                <w:b/>
                <w:bCs/>
                <w:color w:val="000000"/>
                <w:lang w:val="en-AU"/>
              </w:rPr>
              <w:t>Content Descriptor:</w:t>
            </w:r>
            <w:r w:rsidRPr="007F7475">
              <w:rPr>
                <w:rFonts w:ascii="Calibri" w:hAnsi="Calibri" w:cs="Arial"/>
                <w:color w:val="000000"/>
                <w:lang w:val="en-AU"/>
              </w:rPr>
              <w:t xml:space="preserve"> A change of state between solid and liquid can be caused by adding or removing heat (VCSSU059) </w:t>
            </w:r>
          </w:p>
          <w:p w14:paraId="0EE599FB" w14:textId="77777777" w:rsidR="007F7475" w:rsidRPr="007F7475" w:rsidRDefault="007F7475" w:rsidP="007F7475">
            <w:pPr>
              <w:rPr>
                <w:rFonts w:ascii="Calibri" w:eastAsia="Times New Roman" w:hAnsi="Calibri" w:cs="Times New Roman"/>
                <w:lang w:val="en-AU"/>
              </w:rPr>
            </w:pPr>
          </w:p>
          <w:p w14:paraId="1950DA7F" w14:textId="77777777" w:rsidR="007F7475" w:rsidRPr="007F7475" w:rsidRDefault="007F7475" w:rsidP="007F7475">
            <w:pPr>
              <w:rPr>
                <w:rFonts w:ascii="Calibri" w:hAnsi="Calibri" w:cs="Times New Roman"/>
                <w:lang w:val="en-AU"/>
              </w:rPr>
            </w:pPr>
            <w:proofErr w:type="spellStart"/>
            <w:r w:rsidRPr="007F7475">
              <w:rPr>
                <w:rFonts w:ascii="Calibri" w:hAnsi="Calibri" w:cs="Arial"/>
                <w:b/>
                <w:bCs/>
                <w:color w:val="000000"/>
                <w:lang w:val="en-AU"/>
              </w:rPr>
              <w:t>Eloborations</w:t>
            </w:r>
            <w:proofErr w:type="spellEnd"/>
            <w:r w:rsidRPr="007F7475">
              <w:rPr>
                <w:rFonts w:ascii="Calibri" w:hAnsi="Calibri" w:cs="Arial"/>
                <w:b/>
                <w:bCs/>
                <w:color w:val="000000"/>
                <w:lang w:val="en-AU"/>
              </w:rPr>
              <w:t xml:space="preserve">: </w:t>
            </w:r>
          </w:p>
          <w:p w14:paraId="4DDB0956" w14:textId="77777777" w:rsidR="007F7475" w:rsidRPr="007F7475" w:rsidRDefault="007F7475" w:rsidP="007F7475">
            <w:pPr>
              <w:rPr>
                <w:rFonts w:ascii="Calibri" w:hAnsi="Calibri"/>
                <w:lang w:val="en-AU"/>
              </w:rPr>
            </w:pPr>
            <w:r w:rsidRPr="007F7475">
              <w:rPr>
                <w:rFonts w:ascii="Calibri" w:hAnsi="Calibri" w:cs="Arial"/>
                <w:color w:val="000000"/>
                <w:lang w:val="en-AU"/>
              </w:rPr>
              <w:t xml:space="preserve">At the conclusion of the unit, students will be able to: </w:t>
            </w:r>
          </w:p>
          <w:p w14:paraId="670201DB" w14:textId="77777777" w:rsidR="007F7475" w:rsidRPr="007F7475" w:rsidRDefault="007F7475" w:rsidP="007F7475">
            <w:pPr>
              <w:numPr>
                <w:ilvl w:val="0"/>
                <w:numId w:val="2"/>
              </w:numPr>
              <w:textAlignment w:val="baseline"/>
              <w:rPr>
                <w:rFonts w:ascii="Calibri" w:hAnsi="Calibri" w:cs="Arial"/>
                <w:color w:val="000000"/>
                <w:lang w:val="en-AU"/>
              </w:rPr>
            </w:pPr>
            <w:r w:rsidRPr="007F7475">
              <w:rPr>
                <w:rFonts w:ascii="Calibri" w:hAnsi="Calibri" w:cs="Arial"/>
                <w:color w:val="000000"/>
                <w:lang w:val="en-AU"/>
              </w:rPr>
              <w:t>Investigate how liquids and solids respond to changes in temperature, for example water changing to ice, or melting chocolate</w:t>
            </w:r>
          </w:p>
          <w:p w14:paraId="530E11B0" w14:textId="77777777" w:rsidR="007F7475" w:rsidRPr="007F7475" w:rsidRDefault="007F7475" w:rsidP="007F7475">
            <w:pPr>
              <w:numPr>
                <w:ilvl w:val="0"/>
                <w:numId w:val="2"/>
              </w:numPr>
              <w:textAlignment w:val="baseline"/>
              <w:rPr>
                <w:rFonts w:ascii="Calibri" w:hAnsi="Calibri" w:cs="Arial"/>
                <w:color w:val="000000"/>
                <w:lang w:val="en-AU"/>
              </w:rPr>
            </w:pPr>
            <w:r w:rsidRPr="007F7475">
              <w:rPr>
                <w:rFonts w:ascii="Calibri" w:hAnsi="Calibri" w:cs="Arial"/>
                <w:color w:val="000000"/>
                <w:lang w:val="en-AU"/>
              </w:rPr>
              <w:t>Explore how changes from solid to liquid and liquid to solid can help us recycle materials</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972B0" w14:textId="77777777" w:rsidR="007F7475" w:rsidRPr="007F7475" w:rsidRDefault="007F7475" w:rsidP="007F7475">
            <w:pPr>
              <w:ind w:left="-80" w:hanging="360"/>
              <w:rPr>
                <w:rFonts w:ascii="Calibri" w:hAnsi="Calibri" w:cs="Times New Roman"/>
                <w:lang w:val="en-AU"/>
              </w:rPr>
            </w:pPr>
            <w:r w:rsidRPr="007F7475">
              <w:rPr>
                <w:rFonts w:ascii="Calibri" w:hAnsi="Calibri" w:cs="Arial"/>
                <w:b/>
                <w:bCs/>
                <w:color w:val="000000"/>
                <w:lang w:val="en-AU"/>
              </w:rPr>
              <w:t>Key science concepts, Skills and Capabilities to be learned:</w:t>
            </w:r>
          </w:p>
          <w:p w14:paraId="1441BD68" w14:textId="77777777" w:rsidR="007F7475" w:rsidRPr="007F7475" w:rsidRDefault="007F7475" w:rsidP="007F7475">
            <w:pPr>
              <w:rPr>
                <w:rFonts w:ascii="Calibri" w:hAnsi="Calibri"/>
                <w:lang w:val="en-AU"/>
              </w:rPr>
            </w:pPr>
            <w:r w:rsidRPr="007F7475">
              <w:rPr>
                <w:rFonts w:ascii="Calibri" w:hAnsi="Calibri" w:cs="Arial"/>
                <w:b/>
                <w:bCs/>
                <w:color w:val="000000"/>
                <w:lang w:val="en-AU"/>
              </w:rPr>
              <w:t>Knowledge:</w:t>
            </w:r>
          </w:p>
          <w:p w14:paraId="390BEEBC" w14:textId="77777777" w:rsidR="007F7475" w:rsidRPr="007F7475" w:rsidRDefault="007F7475" w:rsidP="007F7475">
            <w:pPr>
              <w:numPr>
                <w:ilvl w:val="0"/>
                <w:numId w:val="3"/>
              </w:numPr>
              <w:textAlignment w:val="baseline"/>
              <w:rPr>
                <w:rFonts w:ascii="Calibri" w:hAnsi="Calibri" w:cs="Arial"/>
                <w:color w:val="000000"/>
                <w:lang w:val="en-AU"/>
              </w:rPr>
            </w:pPr>
            <w:r w:rsidRPr="007F7475">
              <w:rPr>
                <w:rFonts w:ascii="Calibri" w:hAnsi="Calibri" w:cs="Arial"/>
                <w:color w:val="000000"/>
                <w:lang w:val="en-AU"/>
              </w:rPr>
              <w:t>What is a solid?</w:t>
            </w:r>
          </w:p>
          <w:p w14:paraId="19D285BB" w14:textId="77777777" w:rsidR="007F7475" w:rsidRPr="007F7475" w:rsidRDefault="007F7475" w:rsidP="007F7475">
            <w:pPr>
              <w:numPr>
                <w:ilvl w:val="0"/>
                <w:numId w:val="4"/>
              </w:numPr>
              <w:textAlignment w:val="baseline"/>
              <w:rPr>
                <w:rFonts w:ascii="Calibri" w:hAnsi="Calibri" w:cs="Arial"/>
                <w:color w:val="000000"/>
                <w:lang w:val="en-AU"/>
              </w:rPr>
            </w:pPr>
            <w:r w:rsidRPr="007F7475">
              <w:rPr>
                <w:rFonts w:ascii="Calibri" w:hAnsi="Calibri" w:cs="Arial"/>
                <w:color w:val="000000"/>
                <w:lang w:val="en-AU"/>
              </w:rPr>
              <w:t>What is a liquid?</w:t>
            </w:r>
          </w:p>
          <w:p w14:paraId="3C610BD5" w14:textId="77777777" w:rsidR="007F7475" w:rsidRPr="007F7475" w:rsidRDefault="007F7475" w:rsidP="007F7475">
            <w:pPr>
              <w:numPr>
                <w:ilvl w:val="0"/>
                <w:numId w:val="4"/>
              </w:numPr>
              <w:textAlignment w:val="baseline"/>
              <w:rPr>
                <w:rFonts w:ascii="Calibri" w:hAnsi="Calibri" w:cs="Arial"/>
                <w:color w:val="000000"/>
                <w:lang w:val="en-AU"/>
              </w:rPr>
            </w:pPr>
            <w:r w:rsidRPr="007F7475">
              <w:rPr>
                <w:rFonts w:ascii="Calibri" w:hAnsi="Calibri" w:cs="Arial"/>
                <w:color w:val="000000"/>
                <w:lang w:val="en-AU"/>
              </w:rPr>
              <w:t>What is the difference between a solid and a liquid?</w:t>
            </w:r>
          </w:p>
          <w:p w14:paraId="720FCD5B" w14:textId="77777777" w:rsidR="007F7475" w:rsidRPr="007F7475" w:rsidRDefault="007F7475" w:rsidP="007F7475">
            <w:pPr>
              <w:numPr>
                <w:ilvl w:val="0"/>
                <w:numId w:val="4"/>
              </w:numPr>
              <w:textAlignment w:val="baseline"/>
              <w:rPr>
                <w:rFonts w:ascii="Calibri" w:hAnsi="Calibri" w:cs="Arial"/>
                <w:color w:val="000000"/>
                <w:lang w:val="en-AU"/>
              </w:rPr>
            </w:pPr>
            <w:r w:rsidRPr="007F7475">
              <w:rPr>
                <w:rFonts w:ascii="Calibri" w:hAnsi="Calibri" w:cs="Arial"/>
                <w:color w:val="000000"/>
                <w:lang w:val="en-AU"/>
              </w:rPr>
              <w:t>How can an object change state into both a solid and liquid?</w:t>
            </w:r>
          </w:p>
          <w:p w14:paraId="63461A3C" w14:textId="77777777" w:rsidR="007F7475" w:rsidRPr="007F7475" w:rsidRDefault="007F7475" w:rsidP="007F7475">
            <w:pPr>
              <w:numPr>
                <w:ilvl w:val="0"/>
                <w:numId w:val="4"/>
              </w:numPr>
              <w:textAlignment w:val="baseline"/>
              <w:rPr>
                <w:rFonts w:ascii="Calibri" w:hAnsi="Calibri" w:cs="Arial"/>
                <w:color w:val="000000"/>
                <w:lang w:val="en-AU"/>
              </w:rPr>
            </w:pPr>
            <w:r w:rsidRPr="007F7475">
              <w:rPr>
                <w:rFonts w:ascii="Calibri" w:hAnsi="Calibri" w:cs="Arial"/>
                <w:color w:val="000000"/>
                <w:lang w:val="en-AU"/>
              </w:rPr>
              <w:t>How does the change in temperature of a solid help us recycle?</w:t>
            </w:r>
          </w:p>
          <w:p w14:paraId="13696B82" w14:textId="77777777" w:rsidR="007F7475" w:rsidRPr="007F7475" w:rsidRDefault="007F7475" w:rsidP="007F7475">
            <w:pPr>
              <w:numPr>
                <w:ilvl w:val="0"/>
                <w:numId w:val="4"/>
              </w:numPr>
              <w:textAlignment w:val="baseline"/>
              <w:rPr>
                <w:rFonts w:ascii="Calibri" w:hAnsi="Calibri" w:cs="Arial"/>
                <w:color w:val="000000"/>
                <w:lang w:val="en-AU"/>
              </w:rPr>
            </w:pPr>
            <w:r w:rsidRPr="007F7475">
              <w:rPr>
                <w:rFonts w:ascii="Calibri" w:hAnsi="Calibri" w:cs="Arial"/>
                <w:color w:val="000000"/>
                <w:lang w:val="en-AU"/>
              </w:rPr>
              <w:t>What are some categories that we sort some solids into and how are they recycled?</w:t>
            </w:r>
          </w:p>
          <w:p w14:paraId="4E4E096E" w14:textId="77777777" w:rsidR="007F7475" w:rsidRPr="007F7475" w:rsidRDefault="007F7475" w:rsidP="007F7475">
            <w:pPr>
              <w:rPr>
                <w:rFonts w:ascii="Calibri" w:hAnsi="Calibri" w:cs="Times New Roman"/>
                <w:lang w:val="en-AU"/>
              </w:rPr>
            </w:pPr>
            <w:r w:rsidRPr="007F7475">
              <w:rPr>
                <w:rFonts w:ascii="Calibri" w:hAnsi="Calibri" w:cs="Arial"/>
                <w:b/>
                <w:bCs/>
                <w:color w:val="000000"/>
                <w:lang w:val="en-AU"/>
              </w:rPr>
              <w:t>Skills</w:t>
            </w:r>
            <w:r w:rsidRPr="007F7475">
              <w:rPr>
                <w:rFonts w:ascii="Calibri" w:hAnsi="Calibri" w:cs="Arial"/>
                <w:color w:val="000000"/>
                <w:lang w:val="en-AU"/>
              </w:rPr>
              <w:t>:</w:t>
            </w:r>
          </w:p>
          <w:p w14:paraId="22CCAB70" w14:textId="77777777" w:rsidR="007F7475" w:rsidRPr="007F7475" w:rsidRDefault="007F7475" w:rsidP="007F7475">
            <w:pPr>
              <w:numPr>
                <w:ilvl w:val="0"/>
                <w:numId w:val="5"/>
              </w:numPr>
              <w:textAlignment w:val="baseline"/>
              <w:rPr>
                <w:rFonts w:ascii="Calibri" w:hAnsi="Calibri" w:cs="Arial"/>
                <w:color w:val="000000"/>
                <w:lang w:val="en-AU"/>
              </w:rPr>
            </w:pPr>
            <w:r w:rsidRPr="007F7475">
              <w:rPr>
                <w:rFonts w:ascii="Calibri" w:hAnsi="Calibri" w:cs="Arial"/>
                <w:color w:val="000000"/>
                <w:lang w:val="en-AU"/>
              </w:rPr>
              <w:t>How to work efficiently in a group</w:t>
            </w:r>
          </w:p>
          <w:p w14:paraId="20D99F70" w14:textId="77777777" w:rsidR="007F7475" w:rsidRPr="007F7475" w:rsidRDefault="007F7475" w:rsidP="007F7475">
            <w:pPr>
              <w:numPr>
                <w:ilvl w:val="0"/>
                <w:numId w:val="5"/>
              </w:numPr>
              <w:textAlignment w:val="baseline"/>
              <w:rPr>
                <w:rFonts w:ascii="Calibri" w:hAnsi="Calibri" w:cs="Arial"/>
                <w:color w:val="000000"/>
                <w:lang w:val="en-AU"/>
              </w:rPr>
            </w:pPr>
            <w:r w:rsidRPr="007F7475">
              <w:rPr>
                <w:rFonts w:ascii="Calibri" w:hAnsi="Calibri" w:cs="Arial"/>
                <w:color w:val="000000"/>
                <w:lang w:val="en-AU"/>
              </w:rPr>
              <w:t>How to record predictions and findings using their senses and prior knowledge</w:t>
            </w:r>
          </w:p>
          <w:p w14:paraId="57C6448F" w14:textId="77777777" w:rsidR="007F7475" w:rsidRPr="007F7475" w:rsidRDefault="007F7475" w:rsidP="007F7475">
            <w:pPr>
              <w:numPr>
                <w:ilvl w:val="0"/>
                <w:numId w:val="5"/>
              </w:numPr>
              <w:textAlignment w:val="baseline"/>
              <w:rPr>
                <w:rFonts w:ascii="Calibri" w:hAnsi="Calibri" w:cs="Arial"/>
                <w:color w:val="000000"/>
                <w:lang w:val="en-AU"/>
              </w:rPr>
            </w:pPr>
            <w:r w:rsidRPr="007F7475">
              <w:rPr>
                <w:rFonts w:ascii="Calibri" w:hAnsi="Calibri" w:cs="Arial"/>
                <w:color w:val="000000"/>
                <w:lang w:val="en-AU"/>
              </w:rPr>
              <w:t xml:space="preserve">How to classify objects according to their properties </w:t>
            </w:r>
          </w:p>
          <w:p w14:paraId="6C40F69E" w14:textId="77777777" w:rsidR="007F7475" w:rsidRPr="007F7475" w:rsidRDefault="007F7475" w:rsidP="007F7475">
            <w:pPr>
              <w:numPr>
                <w:ilvl w:val="0"/>
                <w:numId w:val="5"/>
              </w:numPr>
              <w:textAlignment w:val="baseline"/>
              <w:rPr>
                <w:rFonts w:ascii="Calibri" w:hAnsi="Calibri" w:cs="Arial"/>
                <w:color w:val="000000"/>
                <w:lang w:val="en-AU"/>
              </w:rPr>
            </w:pPr>
            <w:r w:rsidRPr="007F7475">
              <w:rPr>
                <w:rFonts w:ascii="Calibri" w:hAnsi="Calibri" w:cs="Arial"/>
                <w:color w:val="000000"/>
                <w:lang w:val="en-AU"/>
              </w:rPr>
              <w:t xml:space="preserve">Communicating to peers and teachers efficiently </w:t>
            </w:r>
          </w:p>
          <w:p w14:paraId="1341EEFB" w14:textId="77777777" w:rsidR="007F7475" w:rsidRPr="007F7475" w:rsidRDefault="007F7475" w:rsidP="007F7475">
            <w:pPr>
              <w:rPr>
                <w:rFonts w:ascii="Calibri" w:eastAsia="Times New Roman" w:hAnsi="Calibri" w:cs="Times New Roman"/>
                <w:lang w:val="en-AU"/>
              </w:rPr>
            </w:pPr>
          </w:p>
          <w:p w14:paraId="6379D618" w14:textId="77777777" w:rsidR="007F7475" w:rsidRPr="007F7475" w:rsidRDefault="007F7475" w:rsidP="007F7475">
            <w:pPr>
              <w:rPr>
                <w:rFonts w:ascii="Calibri" w:hAnsi="Calibri" w:cs="Times New Roman"/>
                <w:lang w:val="en-AU"/>
              </w:rPr>
            </w:pPr>
            <w:r w:rsidRPr="007F7475">
              <w:rPr>
                <w:rFonts w:ascii="Calibri" w:hAnsi="Calibri" w:cs="Arial"/>
                <w:b/>
                <w:bCs/>
                <w:color w:val="000000"/>
                <w:lang w:val="en-AU"/>
              </w:rPr>
              <w:t>Capabilities:</w:t>
            </w:r>
            <w:r w:rsidRPr="007F7475">
              <w:rPr>
                <w:rFonts w:ascii="Calibri" w:hAnsi="Calibri" w:cs="Arial"/>
                <w:color w:val="000000"/>
                <w:lang w:val="en-AU"/>
              </w:rPr>
              <w:t xml:space="preserve"> </w:t>
            </w:r>
          </w:p>
          <w:p w14:paraId="5417386D" w14:textId="77777777" w:rsidR="007F7475" w:rsidRPr="007F7475" w:rsidRDefault="007F7475" w:rsidP="007F7475">
            <w:pPr>
              <w:rPr>
                <w:rFonts w:ascii="Calibri" w:hAnsi="Calibri"/>
                <w:lang w:val="en-AU"/>
              </w:rPr>
            </w:pPr>
            <w:r w:rsidRPr="007F7475">
              <w:rPr>
                <w:rFonts w:ascii="Calibri" w:hAnsi="Calibri" w:cs="Arial"/>
                <w:color w:val="000000"/>
                <w:u w:val="single"/>
                <w:lang w:val="en-AU"/>
              </w:rPr>
              <w:t>Personal and Social Capabilities</w:t>
            </w:r>
          </w:p>
          <w:p w14:paraId="19DC820B" w14:textId="77777777" w:rsidR="007F7475" w:rsidRPr="007F7475" w:rsidRDefault="007F7475" w:rsidP="007F7475">
            <w:pPr>
              <w:rPr>
                <w:rFonts w:ascii="Calibri" w:hAnsi="Calibri"/>
                <w:lang w:val="en-AU"/>
              </w:rPr>
            </w:pPr>
            <w:r w:rsidRPr="007F7475">
              <w:rPr>
                <w:rFonts w:ascii="Calibri" w:hAnsi="Calibri" w:cs="Arial"/>
                <w:color w:val="000000"/>
                <w:lang w:val="en-AU"/>
              </w:rPr>
              <w:t>Overall in this unit of work, we are encouraging students to effectively work together with their peers. By students working in partners or groups, they are able to develop an understanding of empathy and recognise the importance of supporting their peers through the diversity of learners they are around. Within this capability, it is also aimed that students will develop and maintain respectful relationships and strategies to communicate in their groups and with their teacher/s. Through working collaboratively, it is aimed that students will be able to recognise and evaluate emotion to be able to contribute to developing empathy of themselves and others.</w:t>
            </w:r>
          </w:p>
          <w:p w14:paraId="3B75AEAC" w14:textId="77777777" w:rsidR="007F7475" w:rsidRPr="007F7475" w:rsidRDefault="007F7475" w:rsidP="007F7475">
            <w:pPr>
              <w:numPr>
                <w:ilvl w:val="0"/>
                <w:numId w:val="6"/>
              </w:numPr>
              <w:textAlignment w:val="baseline"/>
              <w:rPr>
                <w:rFonts w:ascii="Calibri" w:hAnsi="Calibri" w:cs="Arial"/>
                <w:color w:val="000000"/>
                <w:lang w:val="en-AU"/>
              </w:rPr>
            </w:pPr>
            <w:r w:rsidRPr="007F7475">
              <w:rPr>
                <w:rFonts w:ascii="Calibri" w:hAnsi="Calibri" w:cs="Arial"/>
                <w:color w:val="000000"/>
                <w:lang w:val="en-AU"/>
              </w:rPr>
              <w:t>Australian Curriculum and Assessment Reporting Authority [ACARA], 2014</w:t>
            </w:r>
          </w:p>
          <w:p w14:paraId="2CBACBAF" w14:textId="77777777" w:rsidR="007F7475" w:rsidRPr="007F7475" w:rsidRDefault="007F7475" w:rsidP="007F7475">
            <w:pPr>
              <w:rPr>
                <w:rFonts w:ascii="Calibri" w:eastAsia="Times New Roman" w:hAnsi="Calibri" w:cs="Times New Roman"/>
                <w:lang w:val="en-AU"/>
              </w:rPr>
            </w:pPr>
          </w:p>
          <w:p w14:paraId="1524D231" w14:textId="77777777" w:rsidR="007F7475" w:rsidRPr="007F7475" w:rsidRDefault="007F7475" w:rsidP="007F7475">
            <w:pPr>
              <w:rPr>
                <w:rFonts w:ascii="Calibri" w:hAnsi="Calibri" w:cs="Times New Roman"/>
                <w:lang w:val="en-AU"/>
              </w:rPr>
            </w:pPr>
            <w:r w:rsidRPr="007F7475">
              <w:rPr>
                <w:rFonts w:ascii="Calibri" w:hAnsi="Calibri" w:cs="Arial"/>
                <w:color w:val="000000"/>
                <w:u w:val="single"/>
                <w:lang w:val="en-AU"/>
              </w:rPr>
              <w:t xml:space="preserve">Critical and Creative Thinking </w:t>
            </w:r>
          </w:p>
          <w:p w14:paraId="40A05E91" w14:textId="77777777" w:rsidR="007F7475" w:rsidRPr="007F7475" w:rsidRDefault="007F7475" w:rsidP="007F7475">
            <w:pPr>
              <w:ind w:left="-75" w:hanging="90"/>
              <w:rPr>
                <w:rFonts w:ascii="Calibri" w:hAnsi="Calibri"/>
                <w:lang w:val="en-AU"/>
              </w:rPr>
            </w:pPr>
            <w:r w:rsidRPr="007F7475">
              <w:rPr>
                <w:rFonts w:ascii="Calibri" w:hAnsi="Calibri" w:cs="Arial"/>
                <w:color w:val="000000"/>
                <w:lang w:val="en-AU"/>
              </w:rPr>
              <w:t xml:space="preserve">Within this unit, we are encouraging students to be creative and innovative young learners that have the confidence and skills to be critical and creative thinkers. This capability links well with the teaching approach of the unit through being able to critically and creatively think how their actions can affect the environment they live in. Students are encouraged as well as challenged to think beyond basic knowledge to create their own understandings of the world which then fosters their learning to be motivational and </w:t>
            </w:r>
            <w:proofErr w:type="spellStart"/>
            <w:r w:rsidRPr="007F7475">
              <w:rPr>
                <w:rFonts w:ascii="Calibri" w:hAnsi="Calibri" w:cs="Arial"/>
                <w:color w:val="000000"/>
                <w:lang w:val="en-AU"/>
              </w:rPr>
              <w:t>explorational</w:t>
            </w:r>
            <w:proofErr w:type="spellEnd"/>
            <w:r w:rsidRPr="007F7475">
              <w:rPr>
                <w:rFonts w:ascii="Calibri" w:hAnsi="Calibri" w:cs="Arial"/>
                <w:color w:val="000000"/>
                <w:lang w:val="en-AU"/>
              </w:rPr>
              <w:t xml:space="preserve"> to create a sense of purpose to why they learning these certain things. </w:t>
            </w:r>
          </w:p>
          <w:p w14:paraId="6358C66D" w14:textId="77777777" w:rsidR="007F7475" w:rsidRPr="007F7475" w:rsidRDefault="007F7475" w:rsidP="007F7475">
            <w:pPr>
              <w:numPr>
                <w:ilvl w:val="0"/>
                <w:numId w:val="7"/>
              </w:numPr>
              <w:textAlignment w:val="baseline"/>
              <w:rPr>
                <w:rFonts w:ascii="Calibri" w:hAnsi="Calibri" w:cs="Arial"/>
                <w:color w:val="000000"/>
                <w:lang w:val="en-AU"/>
              </w:rPr>
            </w:pPr>
            <w:r w:rsidRPr="007F7475">
              <w:rPr>
                <w:rFonts w:ascii="Calibri" w:hAnsi="Calibri" w:cs="Arial"/>
                <w:color w:val="000000"/>
                <w:lang w:val="en-AU"/>
              </w:rPr>
              <w:t>ACARA, 2014</w:t>
            </w:r>
          </w:p>
        </w:tc>
      </w:tr>
      <w:tr w:rsidR="007F7475" w:rsidRPr="007F7475" w14:paraId="2A986B21" w14:textId="77777777" w:rsidTr="007F7475">
        <w:trPr>
          <w:trHeight w:val="76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A3722" w14:textId="77777777" w:rsidR="007F7475" w:rsidRPr="00524718" w:rsidRDefault="007F7475" w:rsidP="007F7475">
            <w:pPr>
              <w:ind w:left="-80"/>
              <w:rPr>
                <w:rFonts w:ascii="Calibri" w:hAnsi="Calibri" w:cs="Arial"/>
                <w:b/>
                <w:bCs/>
                <w:color w:val="000000"/>
                <w:highlight w:val="yellow"/>
                <w:lang w:val="en-AU"/>
              </w:rPr>
            </w:pPr>
            <w:r w:rsidRPr="007F7475">
              <w:rPr>
                <w:rFonts w:ascii="Calibri" w:hAnsi="Calibri" w:cs="Arial"/>
                <w:b/>
                <w:bCs/>
                <w:color w:val="000000"/>
                <w:highlight w:val="yellow"/>
                <w:lang w:val="en-AU"/>
              </w:rPr>
              <w:t>Overall structure of the uni</w:t>
            </w:r>
            <w:r w:rsidRPr="00524718">
              <w:rPr>
                <w:rFonts w:ascii="Calibri" w:hAnsi="Calibri" w:cs="Arial"/>
                <w:b/>
                <w:bCs/>
                <w:color w:val="000000"/>
                <w:highlight w:val="yellow"/>
                <w:lang w:val="en-AU"/>
              </w:rPr>
              <w:t>t:</w:t>
            </w:r>
          </w:p>
          <w:p w14:paraId="0FD1D06C" w14:textId="77777777" w:rsidR="007F7475" w:rsidRPr="00524718" w:rsidRDefault="007F7475" w:rsidP="007F7475">
            <w:pPr>
              <w:ind w:left="-80" w:firstLine="647"/>
              <w:rPr>
                <w:rFonts w:ascii="Calibri" w:hAnsi="Calibri" w:cs="Arial"/>
                <w:b/>
                <w:bCs/>
                <w:color w:val="000000"/>
                <w:highlight w:val="yellow"/>
                <w:lang w:val="en-AU"/>
              </w:rPr>
            </w:pPr>
          </w:p>
          <w:p w14:paraId="7F357421" w14:textId="77777777" w:rsidR="007F7475" w:rsidRPr="00524718" w:rsidRDefault="007F7475" w:rsidP="007F7475">
            <w:pPr>
              <w:rPr>
                <w:rFonts w:ascii="Calibri" w:hAnsi="Calibri" w:cs="Times New Roman"/>
                <w:highlight w:val="yellow"/>
                <w:lang w:val="en-AU"/>
              </w:rPr>
            </w:pPr>
            <w:r w:rsidRPr="00524718">
              <w:rPr>
                <w:rFonts w:ascii="Calibri" w:hAnsi="Calibri" w:cs="Arial"/>
                <w:b/>
                <w:bCs/>
                <w:color w:val="000000"/>
                <w:highlight w:val="yellow"/>
                <w:lang w:val="en-AU"/>
              </w:rPr>
              <w:t>Session 1:</w:t>
            </w:r>
            <w:r w:rsidRPr="007F7475">
              <w:rPr>
                <w:rFonts w:ascii="Calibri" w:hAnsi="Calibri" w:cs="Arial"/>
                <w:b/>
                <w:bCs/>
                <w:color w:val="000000"/>
                <w:highlight w:val="yellow"/>
                <w:lang w:val="en-AU"/>
              </w:rPr>
              <w:t xml:space="preserve"> </w:t>
            </w:r>
          </w:p>
          <w:p w14:paraId="40B51F55" w14:textId="77777777" w:rsidR="007F7475" w:rsidRPr="00524718" w:rsidRDefault="007F7475" w:rsidP="007F7475">
            <w:pPr>
              <w:ind w:left="-80" w:firstLine="647"/>
              <w:rPr>
                <w:rFonts w:ascii="Calibri" w:hAnsi="Calibri" w:cs="Times New Roman"/>
                <w:highlight w:val="yellow"/>
                <w:lang w:val="en-AU"/>
              </w:rPr>
            </w:pPr>
            <w:r w:rsidRPr="00524718">
              <w:rPr>
                <w:rFonts w:ascii="Calibri" w:hAnsi="Calibri" w:cs="Times New Roman"/>
                <w:highlight w:val="yellow"/>
                <w:lang w:val="en-AU"/>
              </w:rPr>
              <w:t>Goal:</w:t>
            </w:r>
          </w:p>
          <w:p w14:paraId="7F7FD7C4" w14:textId="77777777" w:rsidR="007F7475" w:rsidRPr="00524718" w:rsidRDefault="007F7475" w:rsidP="007F7475">
            <w:pPr>
              <w:ind w:firstLine="647"/>
              <w:rPr>
                <w:rFonts w:ascii="Calibri" w:hAnsi="Calibri" w:cs="Times New Roman"/>
                <w:highlight w:val="yellow"/>
                <w:lang w:val="en-AU"/>
              </w:rPr>
            </w:pPr>
          </w:p>
          <w:p w14:paraId="66857CE0" w14:textId="77777777" w:rsidR="007F7475" w:rsidRPr="007F7475" w:rsidRDefault="007F7475" w:rsidP="007F7475">
            <w:pPr>
              <w:ind w:firstLine="647"/>
              <w:rPr>
                <w:rFonts w:ascii="Calibri" w:hAnsi="Calibri"/>
                <w:highlight w:val="yellow"/>
                <w:lang w:val="en-AU"/>
              </w:rPr>
            </w:pPr>
            <w:r w:rsidRPr="00524718">
              <w:rPr>
                <w:rFonts w:ascii="Calibri" w:hAnsi="Calibri" w:cs="Times New Roman"/>
                <w:highlight w:val="yellow"/>
                <w:lang w:val="en-AU"/>
              </w:rPr>
              <w:t>G</w:t>
            </w:r>
            <w:r w:rsidRPr="007F7475">
              <w:rPr>
                <w:rFonts w:ascii="Calibri" w:hAnsi="Calibri" w:cs="Arial"/>
                <w:color w:val="000000"/>
                <w:highlight w:val="yellow"/>
                <w:lang w:val="en-AU"/>
              </w:rPr>
              <w:t>et to know students and for the students to create an understanding about what will be spoken/learnt about in the following lessons.</w:t>
            </w:r>
          </w:p>
          <w:p w14:paraId="2A149530" w14:textId="77777777" w:rsidR="007F7475" w:rsidRPr="007F7475" w:rsidRDefault="007F7475" w:rsidP="007F7475">
            <w:pPr>
              <w:ind w:firstLine="647"/>
              <w:rPr>
                <w:rFonts w:ascii="Calibri" w:eastAsia="Times New Roman" w:hAnsi="Calibri" w:cs="Times New Roman"/>
                <w:highlight w:val="yellow"/>
                <w:lang w:val="en-AU"/>
              </w:rPr>
            </w:pPr>
          </w:p>
          <w:p w14:paraId="72AC16EB" w14:textId="77777777" w:rsidR="007F7475" w:rsidRPr="007F7475" w:rsidRDefault="007F7475" w:rsidP="007F7475">
            <w:pPr>
              <w:rPr>
                <w:rFonts w:ascii="Calibri" w:hAnsi="Calibri" w:cs="Times New Roman"/>
                <w:highlight w:val="yellow"/>
                <w:lang w:val="en-AU"/>
              </w:rPr>
            </w:pPr>
            <w:r w:rsidRPr="007F7475">
              <w:rPr>
                <w:rFonts w:ascii="Calibri" w:hAnsi="Calibri" w:cs="Arial"/>
                <w:b/>
                <w:bCs/>
                <w:color w:val="000000"/>
                <w:highlight w:val="yellow"/>
                <w:lang w:val="en-AU"/>
              </w:rPr>
              <w:t xml:space="preserve">Session 2: </w:t>
            </w:r>
          </w:p>
          <w:p w14:paraId="4EF83652" w14:textId="77777777" w:rsidR="007F7475" w:rsidRPr="007F7475" w:rsidRDefault="007F7475" w:rsidP="007F7475">
            <w:pPr>
              <w:ind w:left="-80" w:firstLine="647"/>
              <w:rPr>
                <w:rFonts w:ascii="Calibri" w:hAnsi="Calibri"/>
                <w:highlight w:val="yellow"/>
                <w:lang w:val="en-AU"/>
              </w:rPr>
            </w:pPr>
            <w:r w:rsidRPr="007F7475">
              <w:rPr>
                <w:rFonts w:ascii="Calibri" w:hAnsi="Calibri" w:cs="Arial"/>
                <w:color w:val="000000"/>
                <w:highlight w:val="yellow"/>
                <w:u w:val="single"/>
                <w:lang w:val="en-AU"/>
              </w:rPr>
              <w:t>Goal:</w:t>
            </w:r>
          </w:p>
          <w:p w14:paraId="2348D8DC" w14:textId="77777777" w:rsidR="007F7475" w:rsidRPr="007F7475" w:rsidRDefault="007F7475" w:rsidP="007F7475">
            <w:pPr>
              <w:ind w:left="-80" w:firstLine="647"/>
              <w:rPr>
                <w:rFonts w:ascii="Calibri" w:hAnsi="Calibri"/>
                <w:highlight w:val="yellow"/>
                <w:lang w:val="en-AU"/>
              </w:rPr>
            </w:pPr>
            <w:r w:rsidRPr="007F7475">
              <w:rPr>
                <w:rFonts w:ascii="Calibri" w:hAnsi="Calibri" w:cs="Arial"/>
                <w:color w:val="000000"/>
                <w:highlight w:val="yellow"/>
                <w:lang w:val="en-AU"/>
              </w:rPr>
              <w:t xml:space="preserve">For students in small groups, to investigate and identify solids to liquids and the properties that categorise these and for students to understand that different material can change state </w:t>
            </w:r>
          </w:p>
          <w:p w14:paraId="3CB42712" w14:textId="77777777" w:rsidR="007F7475" w:rsidRPr="007F7475" w:rsidRDefault="007F7475" w:rsidP="007F7475">
            <w:pPr>
              <w:spacing w:after="240"/>
              <w:ind w:firstLine="647"/>
              <w:rPr>
                <w:rFonts w:ascii="Calibri" w:eastAsia="Times New Roman" w:hAnsi="Calibri" w:cs="Times New Roman"/>
                <w:highlight w:val="yellow"/>
                <w:lang w:val="en-AU"/>
              </w:rPr>
            </w:pPr>
          </w:p>
          <w:p w14:paraId="664BAB63" w14:textId="77777777" w:rsidR="007F7475" w:rsidRPr="007F7475" w:rsidRDefault="007F7475" w:rsidP="007F7475">
            <w:pPr>
              <w:rPr>
                <w:rFonts w:ascii="Calibri" w:hAnsi="Calibri" w:cs="Times New Roman"/>
                <w:highlight w:val="yellow"/>
                <w:lang w:val="en-AU"/>
              </w:rPr>
            </w:pPr>
            <w:r w:rsidRPr="00524718">
              <w:rPr>
                <w:rFonts w:ascii="Calibri" w:hAnsi="Calibri" w:cs="Arial"/>
                <w:b/>
                <w:bCs/>
                <w:color w:val="000000"/>
                <w:highlight w:val="yellow"/>
                <w:lang w:val="en-AU"/>
              </w:rPr>
              <w:t xml:space="preserve">Session 3: </w:t>
            </w:r>
          </w:p>
          <w:p w14:paraId="7FFAEA99" w14:textId="77777777" w:rsidR="007F7475" w:rsidRPr="007F7475" w:rsidRDefault="007F7475" w:rsidP="007F7475">
            <w:pPr>
              <w:ind w:left="-80" w:firstLine="647"/>
              <w:rPr>
                <w:rFonts w:ascii="Calibri" w:hAnsi="Calibri"/>
                <w:highlight w:val="yellow"/>
                <w:lang w:val="en-AU"/>
              </w:rPr>
            </w:pPr>
            <w:r w:rsidRPr="007F7475">
              <w:rPr>
                <w:rFonts w:ascii="Calibri" w:hAnsi="Calibri" w:cs="Arial"/>
                <w:color w:val="000000"/>
                <w:highlight w:val="yellow"/>
                <w:u w:val="single"/>
                <w:lang w:val="en-AU"/>
              </w:rPr>
              <w:t>Goal:</w:t>
            </w:r>
          </w:p>
          <w:p w14:paraId="5806F687" w14:textId="77777777" w:rsidR="007F7475" w:rsidRPr="007F7475" w:rsidRDefault="007F7475" w:rsidP="007F7475">
            <w:pPr>
              <w:ind w:left="-80" w:firstLine="647"/>
              <w:rPr>
                <w:rFonts w:ascii="Calibri" w:hAnsi="Calibri"/>
                <w:highlight w:val="yellow"/>
                <w:lang w:val="en-AU"/>
              </w:rPr>
            </w:pPr>
            <w:r w:rsidRPr="007F7475">
              <w:rPr>
                <w:rFonts w:ascii="Calibri" w:hAnsi="Calibri" w:cs="Arial"/>
                <w:color w:val="000000"/>
                <w:highlight w:val="yellow"/>
                <w:lang w:val="en-AU"/>
              </w:rPr>
              <w:t>For students in small groups to develop and consolidate their knowledge of how the change in temperature of a solid can help us live in a sustainable world</w:t>
            </w:r>
            <w:bookmarkStart w:id="0" w:name="_GoBack"/>
            <w:bookmarkEnd w:id="0"/>
          </w:p>
          <w:p w14:paraId="1E2C7821" w14:textId="77777777" w:rsidR="007F7475" w:rsidRPr="00524718" w:rsidRDefault="007F7475" w:rsidP="007F7475">
            <w:pPr>
              <w:ind w:left="-80" w:firstLine="647"/>
              <w:rPr>
                <w:rFonts w:ascii="Calibri" w:hAnsi="Calibri" w:cs="Arial"/>
                <w:b/>
                <w:bCs/>
                <w:color w:val="000000"/>
                <w:highlight w:val="yellow"/>
                <w:lang w:val="en-AU"/>
              </w:rPr>
            </w:pPr>
          </w:p>
          <w:p w14:paraId="2B0950B9" w14:textId="77777777" w:rsidR="007F7475" w:rsidRPr="00524718" w:rsidRDefault="007F7475" w:rsidP="007F7475">
            <w:pPr>
              <w:rPr>
                <w:rFonts w:ascii="Calibri" w:hAnsi="Calibri" w:cs="Arial"/>
                <w:b/>
                <w:bCs/>
                <w:color w:val="000000"/>
                <w:highlight w:val="yellow"/>
                <w:lang w:val="en-AU"/>
              </w:rPr>
            </w:pPr>
          </w:p>
          <w:p w14:paraId="1F6A8EAB" w14:textId="77777777" w:rsidR="007F7475" w:rsidRPr="007F7475" w:rsidRDefault="007F7475" w:rsidP="007F7475">
            <w:pPr>
              <w:rPr>
                <w:rFonts w:ascii="Calibri" w:hAnsi="Calibri"/>
                <w:highlight w:val="yellow"/>
                <w:lang w:val="en-AU"/>
              </w:rPr>
            </w:pPr>
            <w:r w:rsidRPr="007F7475">
              <w:rPr>
                <w:rFonts w:ascii="Calibri" w:hAnsi="Calibri" w:cs="Arial"/>
                <w:b/>
                <w:bCs/>
                <w:color w:val="000000"/>
                <w:highlight w:val="yellow"/>
                <w:lang w:val="en-AU"/>
              </w:rPr>
              <w:t>Assessment in brief:</w:t>
            </w:r>
          </w:p>
          <w:p w14:paraId="55EFF835" w14:textId="77777777" w:rsidR="007F7475" w:rsidRPr="007F7475" w:rsidRDefault="007F7475" w:rsidP="007F7475">
            <w:pPr>
              <w:numPr>
                <w:ilvl w:val="0"/>
                <w:numId w:val="8"/>
              </w:numPr>
              <w:ind w:left="280" w:firstLine="647"/>
              <w:textAlignment w:val="baseline"/>
              <w:rPr>
                <w:rFonts w:ascii="Calibri" w:hAnsi="Calibri" w:cs="Arial"/>
                <w:color w:val="000000"/>
                <w:highlight w:val="yellow"/>
                <w:lang w:val="en-AU"/>
              </w:rPr>
            </w:pPr>
            <w:r w:rsidRPr="007F7475">
              <w:rPr>
                <w:rFonts w:ascii="Calibri" w:hAnsi="Calibri" w:cs="Arial"/>
                <w:color w:val="000000"/>
                <w:highlight w:val="yellow"/>
                <w:lang w:val="en-AU"/>
              </w:rPr>
              <w:t>Overall unit assessment rubric- students will be assessed on the overall unit in meeting knowledgeable and skill goals for the unit [Found in Appendix]</w:t>
            </w:r>
          </w:p>
          <w:p w14:paraId="7211EB08" w14:textId="77777777" w:rsidR="007F7475" w:rsidRPr="007F7475" w:rsidRDefault="007F7475" w:rsidP="007F7475">
            <w:pPr>
              <w:numPr>
                <w:ilvl w:val="0"/>
                <w:numId w:val="8"/>
              </w:numPr>
              <w:ind w:left="280" w:firstLine="647"/>
              <w:textAlignment w:val="baseline"/>
              <w:rPr>
                <w:rFonts w:ascii="Calibri" w:hAnsi="Calibri" w:cs="Arial"/>
                <w:color w:val="000000"/>
                <w:highlight w:val="yellow"/>
                <w:lang w:val="en-AU"/>
              </w:rPr>
            </w:pPr>
            <w:r w:rsidRPr="007F7475">
              <w:rPr>
                <w:rFonts w:ascii="Calibri" w:hAnsi="Calibri" w:cs="Arial"/>
                <w:color w:val="000000"/>
                <w:highlight w:val="yellow"/>
                <w:lang w:val="en-AU"/>
              </w:rPr>
              <w:t xml:space="preserve">Observational Note Taking </w:t>
            </w:r>
          </w:p>
          <w:p w14:paraId="347293AF" w14:textId="77777777" w:rsidR="007F7475" w:rsidRPr="007F7475" w:rsidRDefault="007F7475" w:rsidP="007F7475">
            <w:pPr>
              <w:numPr>
                <w:ilvl w:val="0"/>
                <w:numId w:val="8"/>
              </w:numPr>
              <w:ind w:left="280" w:firstLine="647"/>
              <w:textAlignment w:val="baseline"/>
              <w:rPr>
                <w:rFonts w:ascii="Calibri" w:hAnsi="Calibri" w:cs="Arial"/>
                <w:color w:val="000000"/>
                <w:lang w:val="en-AU"/>
              </w:rPr>
            </w:pPr>
            <w:r w:rsidRPr="007F7475">
              <w:rPr>
                <w:rFonts w:ascii="Calibri" w:hAnsi="Calibri" w:cs="Arial"/>
                <w:color w:val="000000"/>
                <w:highlight w:val="yellow"/>
                <w:lang w:val="en-AU"/>
              </w:rPr>
              <w:t>Exit tickets- students will complete a quick or short reflection in relation to the lesson or future lesson so teachers can gain an insight to the students learning and what can better be improved for next lesson</w:t>
            </w:r>
          </w:p>
        </w:tc>
      </w:tr>
    </w:tbl>
    <w:p w14:paraId="3452A090" w14:textId="77777777" w:rsidR="00CA4F5B" w:rsidRPr="00524718" w:rsidRDefault="00CA4F5B">
      <w:pPr>
        <w:rPr>
          <w:rFonts w:ascii="Calibri" w:hAnsi="Calibri"/>
        </w:rPr>
      </w:pPr>
    </w:p>
    <w:sectPr w:rsidR="00CA4F5B" w:rsidRPr="00524718" w:rsidSect="007F7475">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E39"/>
    <w:multiLevelType w:val="multilevel"/>
    <w:tmpl w:val="8830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605C2"/>
    <w:multiLevelType w:val="multilevel"/>
    <w:tmpl w:val="1964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B663B"/>
    <w:multiLevelType w:val="multilevel"/>
    <w:tmpl w:val="8838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A1472"/>
    <w:multiLevelType w:val="multilevel"/>
    <w:tmpl w:val="369A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56C1C"/>
    <w:multiLevelType w:val="multilevel"/>
    <w:tmpl w:val="8174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5E4298"/>
    <w:multiLevelType w:val="multilevel"/>
    <w:tmpl w:val="2AD2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237FA6"/>
    <w:multiLevelType w:val="multilevel"/>
    <w:tmpl w:val="9D8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5009C0"/>
    <w:multiLevelType w:val="multilevel"/>
    <w:tmpl w:val="84CE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7"/>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75"/>
    <w:rsid w:val="00524718"/>
    <w:rsid w:val="007F7475"/>
    <w:rsid w:val="00CA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886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475"/>
    <w:pPr>
      <w:spacing w:before="100" w:beforeAutospacing="1" w:after="100" w:afterAutospacing="1"/>
    </w:pPr>
    <w:rPr>
      <w:rFonts w:ascii="Times" w:hAnsi="Times"/>
      <w:sz w:val="20"/>
      <w:szCs w:val="20"/>
      <w:lang w:val="en-AU"/>
    </w:rPr>
  </w:style>
  <w:style w:type="character" w:customStyle="1" w:styleId="apple-tab-span">
    <w:name w:val="apple-tab-span"/>
    <w:basedOn w:val="DefaultParagraphFont"/>
    <w:rsid w:val="007F74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7475"/>
    <w:pPr>
      <w:spacing w:before="100" w:beforeAutospacing="1" w:after="100" w:afterAutospacing="1"/>
    </w:pPr>
    <w:rPr>
      <w:rFonts w:ascii="Times" w:hAnsi="Times"/>
      <w:sz w:val="20"/>
      <w:szCs w:val="20"/>
      <w:lang w:val="en-AU"/>
    </w:rPr>
  </w:style>
  <w:style w:type="character" w:customStyle="1" w:styleId="apple-tab-span">
    <w:name w:val="apple-tab-span"/>
    <w:basedOn w:val="DefaultParagraphFont"/>
    <w:rsid w:val="007F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826496">
      <w:bodyDiv w:val="1"/>
      <w:marLeft w:val="0"/>
      <w:marRight w:val="0"/>
      <w:marTop w:val="0"/>
      <w:marBottom w:val="0"/>
      <w:divBdr>
        <w:top w:val="none" w:sz="0" w:space="0" w:color="auto"/>
        <w:left w:val="none" w:sz="0" w:space="0" w:color="auto"/>
        <w:bottom w:val="none" w:sz="0" w:space="0" w:color="auto"/>
        <w:right w:val="none" w:sz="0" w:space="0" w:color="auto"/>
      </w:divBdr>
      <w:divsChild>
        <w:div w:id="2096317180">
          <w:marLeft w:val="-7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1117</Words>
  <Characters>6371</Characters>
  <Application>Microsoft Macintosh Word</Application>
  <DocSecurity>0</DocSecurity>
  <Lines>53</Lines>
  <Paragraphs>14</Paragraphs>
  <ScaleCrop>false</ScaleCrop>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Scanlon</dc:creator>
  <cp:keywords/>
  <dc:description/>
  <cp:lastModifiedBy>Shannon Scanlon</cp:lastModifiedBy>
  <cp:revision>2</cp:revision>
  <dcterms:created xsi:type="dcterms:W3CDTF">2017-05-17T04:25:00Z</dcterms:created>
  <dcterms:modified xsi:type="dcterms:W3CDTF">2017-05-17T04:29:00Z</dcterms:modified>
</cp:coreProperties>
</file>